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65" w:rsidRPr="004B0765" w:rsidRDefault="004B0765" w:rsidP="004B0765">
      <w:pPr>
        <w:rPr>
          <w:rFonts w:ascii="Book Antiqua" w:hAnsi="Book Antiqua"/>
          <w:sz w:val="24"/>
          <w:szCs w:val="24"/>
        </w:rPr>
      </w:pPr>
    </w:p>
    <w:p w:rsidR="004B0765" w:rsidRPr="004B0765" w:rsidRDefault="004B0765" w:rsidP="004B0765">
      <w:pPr>
        <w:spacing w:after="0"/>
        <w:jc w:val="center"/>
        <w:rPr>
          <w:rFonts w:ascii="Book Antiqua" w:hAnsi="Book Antiqua"/>
          <w:b/>
          <w:sz w:val="40"/>
          <w:szCs w:val="40"/>
        </w:rPr>
      </w:pPr>
      <w:r w:rsidRPr="004B0765">
        <w:rPr>
          <w:rFonts w:ascii="Book Antiqua" w:hAnsi="Book Antiqua"/>
          <w:b/>
          <w:sz w:val="40"/>
          <w:szCs w:val="40"/>
        </w:rPr>
        <w:t>Zámer</w:t>
      </w:r>
    </w:p>
    <w:p w:rsidR="004B0765" w:rsidRPr="004B0765" w:rsidRDefault="004B0765" w:rsidP="004B0765">
      <w:pPr>
        <w:spacing w:after="0"/>
        <w:rPr>
          <w:rFonts w:ascii="Book Antiqua" w:hAnsi="Book Antiqua" w:cs="Arial"/>
          <w:b/>
          <w:sz w:val="24"/>
          <w:szCs w:val="24"/>
        </w:rPr>
      </w:pPr>
    </w:p>
    <w:p w:rsidR="004B0765" w:rsidRPr="004B0765" w:rsidRDefault="004B0765" w:rsidP="004B0765">
      <w:pPr>
        <w:spacing w:after="0"/>
        <w:ind w:firstLine="708"/>
        <w:jc w:val="both"/>
        <w:rPr>
          <w:rFonts w:ascii="Book Antiqua" w:hAnsi="Book Antiqua" w:cs="Arial"/>
          <w:sz w:val="24"/>
          <w:szCs w:val="24"/>
        </w:rPr>
      </w:pPr>
      <w:r w:rsidRPr="004B0765">
        <w:rPr>
          <w:rFonts w:ascii="Book Antiqua" w:hAnsi="Book Antiqua" w:cs="Arial"/>
          <w:sz w:val="24"/>
          <w:szCs w:val="24"/>
        </w:rPr>
        <w:t xml:space="preserve">V zmysle § 9, ods. 2, písmeno a ), s poukazom na § 9a ods. 8, písm. e ), zákona č. 138/1991 Z.z o majetku obci  v platnom znení predkladáme zámer na odpredaj nehnuteľného majetku, ako prípad hodný osobitného zreteľa, na základe žiadosti zo dňa </w:t>
      </w:r>
      <w:r w:rsidR="00017630">
        <w:rPr>
          <w:rFonts w:ascii="Book Antiqua" w:hAnsi="Book Antiqua" w:cs="Arial"/>
          <w:sz w:val="24"/>
          <w:szCs w:val="24"/>
        </w:rPr>
        <w:t>01.06.2015</w:t>
      </w:r>
      <w:r w:rsidRPr="004B0765">
        <w:rPr>
          <w:rFonts w:ascii="Book Antiqua" w:hAnsi="Book Antiqua" w:cs="Arial"/>
          <w:sz w:val="24"/>
          <w:szCs w:val="24"/>
        </w:rPr>
        <w:t xml:space="preserve"> za účelom </w:t>
      </w:r>
      <w:proofErr w:type="spellStart"/>
      <w:r w:rsidRPr="004B0765">
        <w:rPr>
          <w:rFonts w:ascii="Book Antiqua" w:hAnsi="Book Antiqua" w:cs="Arial"/>
          <w:sz w:val="24"/>
          <w:szCs w:val="24"/>
        </w:rPr>
        <w:t>vyporiadania</w:t>
      </w:r>
      <w:proofErr w:type="spellEnd"/>
      <w:r w:rsidRPr="004B0765">
        <w:rPr>
          <w:rFonts w:ascii="Book Antiqua" w:hAnsi="Book Antiqua" w:cs="Arial"/>
          <w:sz w:val="24"/>
          <w:szCs w:val="24"/>
        </w:rPr>
        <w:t xml:space="preserve"> si svojich vlastníckych vzťahov.</w:t>
      </w:r>
    </w:p>
    <w:p w:rsidR="004B0765" w:rsidRPr="004B0765" w:rsidRDefault="004B0765" w:rsidP="004B0765">
      <w:pPr>
        <w:spacing w:after="0"/>
        <w:ind w:firstLine="708"/>
        <w:jc w:val="both"/>
        <w:rPr>
          <w:rFonts w:ascii="Book Antiqua" w:hAnsi="Book Antiqua"/>
          <w:sz w:val="24"/>
          <w:szCs w:val="24"/>
        </w:rPr>
      </w:pPr>
    </w:p>
    <w:p w:rsidR="004B0765" w:rsidRPr="004B0765" w:rsidRDefault="004B0765" w:rsidP="004B0765">
      <w:pPr>
        <w:spacing w:after="0" w:line="240" w:lineRule="auto"/>
        <w:ind w:firstLine="360"/>
        <w:jc w:val="both"/>
        <w:rPr>
          <w:rFonts w:ascii="Book Antiqua" w:hAnsi="Book Antiqua"/>
          <w:sz w:val="24"/>
          <w:szCs w:val="24"/>
        </w:rPr>
      </w:pPr>
      <w:r w:rsidRPr="004B0765">
        <w:rPr>
          <w:rFonts w:ascii="Book Antiqua" w:hAnsi="Book Antiqua"/>
          <w:sz w:val="24"/>
          <w:szCs w:val="24"/>
        </w:rPr>
        <w:t>Predmetom predaja bude nehnuteľnosť, ktorá je evidovaná na Okresnom úrade Nové Zámky, katastrálny odbor v obci, v katastrálnom území NÁNA  t a k t o:</w:t>
      </w:r>
    </w:p>
    <w:p w:rsidR="004B0765" w:rsidRPr="004B0765" w:rsidRDefault="004B0765" w:rsidP="004B0765">
      <w:pPr>
        <w:spacing w:after="0" w:line="240" w:lineRule="auto"/>
        <w:ind w:firstLine="360"/>
        <w:jc w:val="both"/>
        <w:rPr>
          <w:rFonts w:ascii="Book Antiqua" w:hAnsi="Book Antiqua"/>
          <w:sz w:val="24"/>
          <w:szCs w:val="24"/>
        </w:rPr>
      </w:pPr>
    </w:p>
    <w:p w:rsidR="004B0765" w:rsidRPr="004B0765" w:rsidRDefault="004B0765" w:rsidP="004B0765">
      <w:pPr>
        <w:widowControl w:val="0"/>
        <w:spacing w:after="0" w:line="240" w:lineRule="atLeast"/>
        <w:jc w:val="both"/>
        <w:rPr>
          <w:rFonts w:ascii="Book Antiqua" w:hAnsi="Book Antiqua"/>
          <w:snapToGrid w:val="0"/>
          <w:sz w:val="24"/>
          <w:szCs w:val="24"/>
        </w:rPr>
      </w:pPr>
      <w:r w:rsidRPr="004B0765">
        <w:rPr>
          <w:rFonts w:ascii="Book Antiqua" w:hAnsi="Book Antiqua"/>
          <w:snapToGrid w:val="0"/>
          <w:sz w:val="24"/>
          <w:szCs w:val="24"/>
        </w:rPr>
        <w:t>LIST VLASTNÍCTVA číslo 4083</w:t>
      </w:r>
    </w:p>
    <w:p w:rsidR="004B0765" w:rsidRPr="004B0765" w:rsidRDefault="004B0765" w:rsidP="004B0765">
      <w:pPr>
        <w:widowControl w:val="0"/>
        <w:spacing w:after="0" w:line="240" w:lineRule="atLeast"/>
        <w:jc w:val="both"/>
        <w:rPr>
          <w:rFonts w:ascii="Book Antiqua" w:hAnsi="Book Antiqua"/>
          <w:snapToGrid w:val="0"/>
          <w:sz w:val="24"/>
          <w:szCs w:val="24"/>
        </w:rPr>
      </w:pPr>
      <w:r w:rsidRPr="004B0765">
        <w:rPr>
          <w:rFonts w:ascii="Book Antiqua" w:hAnsi="Book Antiqua"/>
          <w:snapToGrid w:val="0"/>
          <w:sz w:val="24"/>
          <w:szCs w:val="24"/>
        </w:rPr>
        <w:tab/>
        <w:t xml:space="preserve">parcela registra "E" </w:t>
      </w:r>
      <w:r w:rsidRPr="004B0765">
        <w:rPr>
          <w:rFonts w:ascii="Book Antiqua" w:hAnsi="Book Antiqua"/>
          <w:snapToGrid w:val="0"/>
          <w:sz w:val="24"/>
          <w:szCs w:val="24"/>
        </w:rPr>
        <w:tab/>
      </w:r>
    </w:p>
    <w:p w:rsidR="004B0765" w:rsidRPr="004B0765" w:rsidRDefault="004B0765" w:rsidP="004B0765">
      <w:pPr>
        <w:widowControl w:val="0"/>
        <w:spacing w:after="0" w:line="240" w:lineRule="atLeast"/>
        <w:jc w:val="both"/>
        <w:rPr>
          <w:rFonts w:ascii="Book Antiqua" w:hAnsi="Book Antiqua"/>
          <w:snapToGrid w:val="0"/>
          <w:sz w:val="24"/>
          <w:szCs w:val="24"/>
        </w:rPr>
      </w:pPr>
      <w:r w:rsidRPr="004B0765">
        <w:rPr>
          <w:rFonts w:ascii="Book Antiqua" w:hAnsi="Book Antiqua"/>
          <w:snapToGrid w:val="0"/>
          <w:sz w:val="24"/>
          <w:szCs w:val="24"/>
        </w:rPr>
        <w:tab/>
        <w:t>parcelné číslo 11427/200 – 143 m2 – ostatné plochy</w:t>
      </w:r>
    </w:p>
    <w:p w:rsidR="004B0765" w:rsidRPr="004B0765" w:rsidRDefault="004B0765" w:rsidP="004B0765">
      <w:pPr>
        <w:widowControl w:val="0"/>
        <w:spacing w:after="0" w:line="240" w:lineRule="atLeast"/>
        <w:jc w:val="both"/>
        <w:rPr>
          <w:rFonts w:ascii="Book Antiqua" w:hAnsi="Book Antiqua"/>
          <w:snapToGrid w:val="0"/>
          <w:sz w:val="24"/>
          <w:szCs w:val="24"/>
        </w:rPr>
      </w:pPr>
      <w:r w:rsidRPr="004B0765">
        <w:rPr>
          <w:rFonts w:ascii="Book Antiqua" w:hAnsi="Book Antiqua"/>
          <w:snapToGrid w:val="0"/>
          <w:sz w:val="24"/>
          <w:szCs w:val="24"/>
        </w:rPr>
        <w:tab/>
        <w:t>ktorá patrí podľa B 1 obci Nána do jej výlučného vlastníctva v celosti.</w:t>
      </w:r>
    </w:p>
    <w:p w:rsidR="004B0765" w:rsidRPr="004B0765" w:rsidRDefault="004B0765" w:rsidP="004B0765">
      <w:pPr>
        <w:widowControl w:val="0"/>
        <w:spacing w:after="0" w:line="240" w:lineRule="atLeast"/>
        <w:jc w:val="both"/>
        <w:rPr>
          <w:rFonts w:ascii="Book Antiqua" w:hAnsi="Book Antiqua"/>
          <w:snapToGrid w:val="0"/>
          <w:sz w:val="24"/>
          <w:szCs w:val="24"/>
        </w:rPr>
      </w:pPr>
    </w:p>
    <w:p w:rsidR="004B0765" w:rsidRPr="004B0765" w:rsidRDefault="004B0765" w:rsidP="004B0765">
      <w:pPr>
        <w:pStyle w:val="Odsekzoznamu"/>
        <w:widowControl w:val="0"/>
        <w:numPr>
          <w:ilvl w:val="0"/>
          <w:numId w:val="2"/>
        </w:numPr>
        <w:spacing w:after="0" w:line="240" w:lineRule="atLeast"/>
        <w:jc w:val="both"/>
        <w:rPr>
          <w:rFonts w:ascii="Book Antiqua" w:hAnsi="Book Antiqua"/>
          <w:snapToGrid w:val="0"/>
          <w:sz w:val="24"/>
          <w:szCs w:val="24"/>
        </w:rPr>
      </w:pPr>
      <w:r w:rsidRPr="004B0765">
        <w:rPr>
          <w:rFonts w:ascii="Book Antiqua" w:hAnsi="Book Antiqua"/>
          <w:snapToGrid w:val="0"/>
          <w:sz w:val="24"/>
          <w:szCs w:val="24"/>
        </w:rPr>
        <w:t xml:space="preserve">vyššie uvedené parcelné číslo bolo zamerané geometrickým plánom číslo 140/2015, vyhotoveným dňa 29.04.2015 </w:t>
      </w:r>
      <w:proofErr w:type="spellStart"/>
      <w:r w:rsidRPr="004B0765">
        <w:rPr>
          <w:rFonts w:ascii="Book Antiqua" w:hAnsi="Book Antiqua"/>
          <w:snapToGrid w:val="0"/>
          <w:sz w:val="24"/>
          <w:szCs w:val="24"/>
        </w:rPr>
        <w:t>Attilom</w:t>
      </w:r>
      <w:proofErr w:type="spellEnd"/>
      <w:r w:rsidRPr="004B0765">
        <w:rPr>
          <w:rFonts w:ascii="Book Antiqua" w:hAnsi="Book Antiqua"/>
          <w:snapToGrid w:val="0"/>
          <w:sz w:val="24"/>
          <w:szCs w:val="24"/>
        </w:rPr>
        <w:t xml:space="preserve"> </w:t>
      </w:r>
      <w:proofErr w:type="spellStart"/>
      <w:r w:rsidRPr="004B0765">
        <w:rPr>
          <w:rFonts w:ascii="Book Antiqua" w:hAnsi="Book Antiqua"/>
          <w:snapToGrid w:val="0"/>
          <w:sz w:val="24"/>
          <w:szCs w:val="24"/>
        </w:rPr>
        <w:t>Bédim</w:t>
      </w:r>
      <w:proofErr w:type="spellEnd"/>
      <w:r w:rsidRPr="004B0765">
        <w:rPr>
          <w:rFonts w:ascii="Book Antiqua" w:hAnsi="Book Antiqua"/>
          <w:snapToGrid w:val="0"/>
          <w:sz w:val="24"/>
          <w:szCs w:val="24"/>
        </w:rPr>
        <w:t>, a úradne overeným dňa 15.05.2015 Okresným úradom Nové Zámky, katastrálny odbor, pričom vznikol nasledovný diel:</w:t>
      </w:r>
    </w:p>
    <w:p w:rsidR="004B0765" w:rsidRPr="004B0765" w:rsidRDefault="004B0765" w:rsidP="004B0765">
      <w:pPr>
        <w:pStyle w:val="Odsekzoznamu"/>
        <w:widowControl w:val="0"/>
        <w:numPr>
          <w:ilvl w:val="0"/>
          <w:numId w:val="2"/>
        </w:numPr>
        <w:spacing w:after="0" w:line="240" w:lineRule="atLeast"/>
        <w:jc w:val="both"/>
        <w:rPr>
          <w:rFonts w:ascii="Book Antiqua" w:hAnsi="Book Antiqua"/>
          <w:snapToGrid w:val="0"/>
          <w:sz w:val="24"/>
          <w:szCs w:val="24"/>
        </w:rPr>
      </w:pPr>
      <w:r w:rsidRPr="004B0765">
        <w:rPr>
          <w:rFonts w:ascii="Book Antiqua" w:hAnsi="Book Antiqua"/>
          <w:b/>
          <w:snapToGrid w:val="0"/>
          <w:sz w:val="24"/>
          <w:szCs w:val="24"/>
        </w:rPr>
        <w:t>diel číslo 9 o výmere 47 m2</w:t>
      </w:r>
      <w:r w:rsidRPr="004B0765">
        <w:rPr>
          <w:rFonts w:ascii="Book Antiqua" w:hAnsi="Book Antiqua"/>
          <w:snapToGrid w:val="0"/>
          <w:sz w:val="24"/>
          <w:szCs w:val="24"/>
        </w:rPr>
        <w:t>, ktorý vznikol odčlenením z pôvodnej parcely registra "E" číslo 11427/200, a bol pričlenený k novovytvorenej parcele registra "C" číslo 1707/1 – 236 m2 – záhrady.</w:t>
      </w:r>
    </w:p>
    <w:p w:rsidR="004B0765" w:rsidRPr="004B0765" w:rsidRDefault="004B0765" w:rsidP="004B0765">
      <w:pPr>
        <w:widowControl w:val="0"/>
        <w:spacing w:after="0" w:line="240" w:lineRule="atLeast"/>
        <w:jc w:val="both"/>
        <w:rPr>
          <w:rFonts w:ascii="Book Antiqua" w:hAnsi="Book Antiqua" w:cs="Arial"/>
          <w:b/>
          <w:snapToGrid w:val="0"/>
          <w:sz w:val="24"/>
          <w:szCs w:val="24"/>
        </w:rPr>
      </w:pPr>
    </w:p>
    <w:p w:rsidR="004B0765" w:rsidRPr="004B0765" w:rsidRDefault="004B0765" w:rsidP="004B0765">
      <w:pPr>
        <w:widowControl w:val="0"/>
        <w:spacing w:line="240" w:lineRule="atLeast"/>
        <w:ind w:firstLine="708"/>
        <w:jc w:val="both"/>
        <w:rPr>
          <w:rFonts w:ascii="Book Antiqua" w:hAnsi="Book Antiqua" w:cs="Arial"/>
          <w:snapToGrid w:val="0"/>
          <w:sz w:val="24"/>
          <w:szCs w:val="24"/>
        </w:rPr>
      </w:pPr>
      <w:r w:rsidRPr="004B0765">
        <w:rPr>
          <w:rFonts w:ascii="Book Antiqua" w:hAnsi="Book Antiqua" w:cs="Arial"/>
          <w:snapToGrid w:val="0"/>
          <w:sz w:val="24"/>
          <w:szCs w:val="24"/>
        </w:rPr>
        <w:t xml:space="preserve">V zmysle žiadosti Tibora </w:t>
      </w:r>
      <w:proofErr w:type="spellStart"/>
      <w:r w:rsidRPr="004B0765">
        <w:rPr>
          <w:rFonts w:ascii="Book Antiqua" w:hAnsi="Book Antiqua" w:cs="Arial"/>
          <w:snapToGrid w:val="0"/>
          <w:sz w:val="24"/>
          <w:szCs w:val="24"/>
        </w:rPr>
        <w:t>Melečkyho</w:t>
      </w:r>
      <w:proofErr w:type="spellEnd"/>
      <w:r w:rsidRPr="004B0765">
        <w:rPr>
          <w:rFonts w:ascii="Book Antiqua" w:hAnsi="Book Antiqua" w:cs="Arial"/>
          <w:snapToGrid w:val="0"/>
          <w:sz w:val="24"/>
          <w:szCs w:val="24"/>
        </w:rPr>
        <w:t xml:space="preserve"> a Heleny </w:t>
      </w:r>
      <w:proofErr w:type="spellStart"/>
      <w:r w:rsidRPr="004B0765">
        <w:rPr>
          <w:rFonts w:ascii="Book Antiqua" w:hAnsi="Book Antiqua" w:cs="Arial"/>
          <w:snapToGrid w:val="0"/>
          <w:sz w:val="24"/>
          <w:szCs w:val="24"/>
        </w:rPr>
        <w:t>Melečkyovej</w:t>
      </w:r>
      <w:proofErr w:type="spellEnd"/>
      <w:r w:rsidRPr="004B0765">
        <w:rPr>
          <w:rFonts w:ascii="Book Antiqua" w:hAnsi="Book Antiqua" w:cs="Arial"/>
          <w:snapToGrid w:val="0"/>
          <w:sz w:val="24"/>
          <w:szCs w:val="24"/>
        </w:rPr>
        <w:t>, si navrhovatelia majú záujem vyššie uvedený novovytvorený diel číslo 9 odkúpiť do ich bezpodielového spoluvlastníctva manželov v celosti.</w:t>
      </w:r>
    </w:p>
    <w:p w:rsidR="004B0765" w:rsidRPr="004B0765" w:rsidRDefault="004B0765" w:rsidP="004B0765">
      <w:pPr>
        <w:ind w:firstLine="708"/>
        <w:jc w:val="both"/>
        <w:rPr>
          <w:rFonts w:ascii="Book Antiqua" w:hAnsi="Book Antiqua" w:cs="Arial"/>
          <w:b/>
          <w:sz w:val="24"/>
          <w:szCs w:val="24"/>
        </w:rPr>
      </w:pPr>
      <w:r w:rsidRPr="004B0765">
        <w:rPr>
          <w:rFonts w:ascii="Book Antiqua" w:hAnsi="Book Antiqua" w:cs="Arial"/>
          <w:b/>
          <w:sz w:val="24"/>
          <w:szCs w:val="24"/>
        </w:rPr>
        <w:t>V zmysle § 9 ods. 2 písm. a)  zákona č.138/1991 Z.z  o majetku obcí</w:t>
      </w:r>
      <w:r w:rsidRPr="004B0765">
        <w:rPr>
          <w:rFonts w:ascii="Book Antiqua" w:hAnsi="Book Antiqua" w:cs="Arial"/>
          <w:sz w:val="24"/>
          <w:szCs w:val="24"/>
        </w:rPr>
        <w:t xml:space="preserve">  v platnom znení  </w:t>
      </w:r>
      <w:r w:rsidRPr="004B0765">
        <w:rPr>
          <w:rFonts w:ascii="Book Antiqua" w:hAnsi="Book Antiqua" w:cs="Arial"/>
          <w:b/>
          <w:sz w:val="24"/>
          <w:szCs w:val="24"/>
        </w:rPr>
        <w:t xml:space="preserve">navrhujem </w:t>
      </w:r>
      <w:r w:rsidRPr="004B0765">
        <w:rPr>
          <w:rFonts w:ascii="Book Antiqua" w:hAnsi="Book Antiqua" w:cs="Arial"/>
          <w:sz w:val="24"/>
          <w:szCs w:val="24"/>
        </w:rPr>
        <w:t xml:space="preserve">schváliť odpredaj vyššie uvedených nehnuteľností s poukazom </w:t>
      </w:r>
      <w:r w:rsidRPr="004B0765">
        <w:rPr>
          <w:rFonts w:ascii="Book Antiqua" w:hAnsi="Book Antiqua" w:cs="Arial"/>
          <w:b/>
          <w:sz w:val="24"/>
          <w:szCs w:val="24"/>
        </w:rPr>
        <w:t xml:space="preserve">na § 9a, ods. 8, písmeno e </w:t>
      </w:r>
      <w:r w:rsidRPr="004B0765">
        <w:rPr>
          <w:rFonts w:ascii="Book Antiqua" w:hAnsi="Book Antiqua" w:cs="Arial"/>
          <w:sz w:val="24"/>
          <w:szCs w:val="24"/>
        </w:rPr>
        <w:t xml:space="preserve">), ako prípad hodný osobitného zreteľa, o ktorom </w:t>
      </w:r>
      <w:r w:rsidRPr="004B0765">
        <w:rPr>
          <w:rFonts w:ascii="Book Antiqua" w:hAnsi="Book Antiqua" w:cs="Arial"/>
          <w:b/>
          <w:sz w:val="24"/>
          <w:szCs w:val="24"/>
        </w:rPr>
        <w:t>Obecné zastupiteľstvo</w:t>
      </w:r>
      <w:r w:rsidRPr="004B0765">
        <w:rPr>
          <w:rFonts w:ascii="Book Antiqua" w:hAnsi="Book Antiqua" w:cs="Arial"/>
          <w:sz w:val="24"/>
          <w:szCs w:val="24"/>
        </w:rPr>
        <w:t xml:space="preserve"> </w:t>
      </w:r>
      <w:r w:rsidRPr="004B0765">
        <w:rPr>
          <w:rFonts w:ascii="Book Antiqua" w:hAnsi="Book Antiqua" w:cs="Arial"/>
          <w:b/>
          <w:sz w:val="24"/>
          <w:szCs w:val="24"/>
        </w:rPr>
        <w:t>v Náne</w:t>
      </w:r>
      <w:r w:rsidRPr="004B0765">
        <w:rPr>
          <w:rFonts w:ascii="Book Antiqua" w:hAnsi="Book Antiqua" w:cs="Arial"/>
          <w:sz w:val="24"/>
          <w:szCs w:val="24"/>
        </w:rPr>
        <w:t xml:space="preserve"> rozhoduje </w:t>
      </w:r>
      <w:r w:rsidRPr="004B0765">
        <w:rPr>
          <w:rFonts w:ascii="Book Antiqua" w:hAnsi="Book Antiqua" w:cs="Arial"/>
          <w:b/>
          <w:sz w:val="24"/>
          <w:szCs w:val="24"/>
        </w:rPr>
        <w:t>trojpätinovou väčšinou všetkých poslancov.</w:t>
      </w:r>
    </w:p>
    <w:p w:rsidR="004B0765" w:rsidRPr="004B0765" w:rsidRDefault="004B0765" w:rsidP="004B0765">
      <w:pPr>
        <w:spacing w:after="0"/>
        <w:rPr>
          <w:rFonts w:ascii="Book Antiqua" w:hAnsi="Book Antiqua"/>
          <w:b/>
          <w:sz w:val="24"/>
          <w:szCs w:val="24"/>
        </w:rPr>
      </w:pPr>
    </w:p>
    <w:p w:rsidR="004B0765" w:rsidRPr="004B0765" w:rsidRDefault="004B0765" w:rsidP="004B0765">
      <w:pPr>
        <w:spacing w:after="0"/>
        <w:rPr>
          <w:rFonts w:ascii="Book Antiqua" w:hAnsi="Book Antiqua"/>
          <w:b/>
          <w:sz w:val="24"/>
          <w:szCs w:val="24"/>
        </w:rPr>
      </w:pPr>
    </w:p>
    <w:p w:rsidR="004B0765" w:rsidRPr="004B0765" w:rsidRDefault="004B0765" w:rsidP="004B0765">
      <w:pPr>
        <w:spacing w:after="0"/>
        <w:rPr>
          <w:rFonts w:ascii="Book Antiqua" w:hAnsi="Book Antiqua"/>
          <w:sz w:val="24"/>
          <w:szCs w:val="24"/>
        </w:rPr>
      </w:pPr>
      <w:r w:rsidRPr="004B0765">
        <w:rPr>
          <w:rFonts w:ascii="Book Antiqua" w:hAnsi="Book Antiqua"/>
          <w:sz w:val="24"/>
          <w:szCs w:val="24"/>
        </w:rPr>
        <w:t xml:space="preserve">Zverejnené na úradnej tabuli dňa : </w:t>
      </w:r>
      <w:r w:rsidR="00017630">
        <w:rPr>
          <w:rFonts w:ascii="Book Antiqua" w:hAnsi="Book Antiqua"/>
          <w:sz w:val="24"/>
          <w:szCs w:val="24"/>
        </w:rPr>
        <w:t>10.07.2015</w:t>
      </w:r>
    </w:p>
    <w:p w:rsidR="004B0765" w:rsidRPr="004B0765" w:rsidRDefault="004B0765" w:rsidP="004B0765">
      <w:pPr>
        <w:spacing w:after="0"/>
        <w:rPr>
          <w:rFonts w:ascii="Book Antiqua" w:hAnsi="Book Antiqua"/>
          <w:sz w:val="24"/>
          <w:szCs w:val="24"/>
        </w:rPr>
      </w:pPr>
    </w:p>
    <w:p w:rsidR="004B0765" w:rsidRPr="004B0765" w:rsidRDefault="004B0765" w:rsidP="004B0765">
      <w:pPr>
        <w:rPr>
          <w:rFonts w:ascii="Book Antiqua" w:hAnsi="Book Antiqua"/>
          <w:sz w:val="24"/>
          <w:szCs w:val="24"/>
        </w:rPr>
      </w:pPr>
      <w:r w:rsidRPr="004B0765">
        <w:rPr>
          <w:rFonts w:ascii="Book Antiqua" w:hAnsi="Book Antiqua"/>
          <w:sz w:val="24"/>
          <w:szCs w:val="24"/>
        </w:rPr>
        <w:t xml:space="preserve">Zvesené  z úradnej tabuli dňa : </w:t>
      </w:r>
      <w:r w:rsidR="00017630">
        <w:rPr>
          <w:rFonts w:ascii="Book Antiqua" w:hAnsi="Book Antiqua"/>
          <w:sz w:val="24"/>
          <w:szCs w:val="24"/>
        </w:rPr>
        <w:t>25.07.2015</w:t>
      </w:r>
      <w:bookmarkStart w:id="0" w:name="_GoBack"/>
      <w:bookmarkEnd w:id="0"/>
    </w:p>
    <w:sectPr w:rsidR="004B0765" w:rsidRPr="004B0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altName w:val="Palatino Linotype"/>
    <w:panose1 w:val="02040602050305030304"/>
    <w:charset w:val="EE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73CF6"/>
    <w:multiLevelType w:val="hybridMultilevel"/>
    <w:tmpl w:val="69FC535A"/>
    <w:lvl w:ilvl="0" w:tplc="B1744DD6">
      <w:start w:val="94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0500B"/>
    <w:multiLevelType w:val="hybridMultilevel"/>
    <w:tmpl w:val="EB328158"/>
    <w:lvl w:ilvl="0" w:tplc="15F007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65"/>
    <w:rsid w:val="00017630"/>
    <w:rsid w:val="001C40B4"/>
    <w:rsid w:val="004B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0765"/>
    <w:pPr>
      <w:spacing w:before="0" w:beforeAutospacing="0" w:after="200" w:afterAutospacing="0" w:line="276" w:lineRule="auto"/>
      <w:jc w:val="left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0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0765"/>
    <w:pPr>
      <w:spacing w:before="0" w:beforeAutospacing="0" w:after="200" w:afterAutospacing="0" w:line="276" w:lineRule="auto"/>
      <w:jc w:val="left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0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5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User</cp:lastModifiedBy>
  <cp:revision>3</cp:revision>
  <dcterms:created xsi:type="dcterms:W3CDTF">2015-07-10T11:06:00Z</dcterms:created>
  <dcterms:modified xsi:type="dcterms:W3CDTF">2015-07-10T11:58:00Z</dcterms:modified>
</cp:coreProperties>
</file>